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3D36" w14:textId="77777777" w:rsidR="00010555" w:rsidRDefault="00010555" w:rsidP="00010555">
      <w:pPr>
        <w:pStyle w:val="Heading1"/>
      </w:pPr>
      <w:r>
        <w:t xml:space="preserve">Assignment 1 </w:t>
      </w:r>
    </w:p>
    <w:p w14:paraId="689EF2F8" w14:textId="77777777" w:rsidR="00010555" w:rsidRDefault="00010555" w:rsidP="00010555">
      <w:pPr>
        <w:pStyle w:val="Heading1"/>
      </w:pPr>
      <w:r>
        <w:t>Understanding Urban Infrastructure in the Global South</w:t>
      </w:r>
    </w:p>
    <w:p w14:paraId="34DBF055" w14:textId="77777777" w:rsidR="00010555" w:rsidRPr="00010555" w:rsidRDefault="00010555" w:rsidP="00010555"/>
    <w:p w14:paraId="749FB75B" w14:textId="77777777" w:rsidR="00010555" w:rsidRDefault="00010555" w:rsidP="00010555">
      <w:pPr>
        <w:widowControl w:val="0"/>
        <w:autoSpaceDE w:val="0"/>
        <w:autoSpaceDN w:val="0"/>
        <w:adjustRightInd w:val="0"/>
        <w:ind w:left="284" w:right="1134"/>
        <w:rPr>
          <w:color w:val="221E1F"/>
        </w:rPr>
      </w:pPr>
    </w:p>
    <w:p w14:paraId="2E4A0D07" w14:textId="77777777" w:rsidR="00010555" w:rsidRDefault="00010555" w:rsidP="00010555">
      <w:pPr>
        <w:widowControl w:val="0"/>
        <w:autoSpaceDE w:val="0"/>
        <w:autoSpaceDN w:val="0"/>
        <w:adjustRightInd w:val="0"/>
        <w:ind w:left="284" w:right="1134"/>
        <w:rPr>
          <w:color w:val="221E1F"/>
        </w:rPr>
      </w:pPr>
      <w:r w:rsidRPr="00010555">
        <w:rPr>
          <w:i/>
          <w:color w:val="221E1F"/>
        </w:rPr>
        <w:t>The large avenues of the European city, its modern services and infrastructures were to show very clearly in which side progress, wealth and power were situated. Some ‘natives’ could be granted the gracious concession of living in the European city, thus taking advantage of its ‘modernity’, but they could never expect to be fully integrated into the colonial urban society.</w:t>
      </w:r>
      <w:r>
        <w:rPr>
          <w:color w:val="221E1F"/>
        </w:rPr>
        <w:t xml:space="preserve"> </w:t>
      </w:r>
    </w:p>
    <w:p w14:paraId="69E29FD4" w14:textId="77777777" w:rsidR="00010555" w:rsidRPr="00010555" w:rsidRDefault="00010555" w:rsidP="00010555">
      <w:pPr>
        <w:widowControl w:val="0"/>
        <w:autoSpaceDE w:val="0"/>
        <w:autoSpaceDN w:val="0"/>
        <w:adjustRightInd w:val="0"/>
        <w:ind w:left="284" w:right="1134"/>
        <w:rPr>
          <w:color w:val="221E1F"/>
        </w:rPr>
      </w:pPr>
      <w:r w:rsidRPr="00010555">
        <w:rPr>
          <w:color w:val="221E1F"/>
        </w:rPr>
        <w:t>(Balbo 1993: 25-26)</w:t>
      </w:r>
    </w:p>
    <w:p w14:paraId="361A8380" w14:textId="77777777" w:rsidR="00010555" w:rsidRDefault="00010555" w:rsidP="00010555">
      <w:pPr>
        <w:widowControl w:val="0"/>
        <w:autoSpaceDE w:val="0"/>
        <w:autoSpaceDN w:val="0"/>
        <w:adjustRightInd w:val="0"/>
        <w:rPr>
          <w:color w:val="221E1F"/>
        </w:rPr>
      </w:pPr>
    </w:p>
    <w:p w14:paraId="3233862A" w14:textId="77777777" w:rsidR="00010555" w:rsidRDefault="00010555" w:rsidP="00010555">
      <w:pPr>
        <w:widowControl w:val="0"/>
        <w:autoSpaceDE w:val="0"/>
        <w:autoSpaceDN w:val="0"/>
        <w:adjustRightInd w:val="0"/>
        <w:rPr>
          <w:color w:val="221E1F"/>
        </w:rPr>
      </w:pPr>
    </w:p>
    <w:p w14:paraId="7DAEC9BA" w14:textId="3468BEBD" w:rsidR="00010555" w:rsidRDefault="00010555" w:rsidP="00010555">
      <w:pPr>
        <w:widowControl w:val="0"/>
        <w:autoSpaceDE w:val="0"/>
        <w:autoSpaceDN w:val="0"/>
        <w:adjustRightInd w:val="0"/>
        <w:rPr>
          <w:color w:val="221E1F"/>
        </w:rPr>
      </w:pPr>
      <w:r w:rsidRPr="00010555">
        <w:rPr>
          <w:color w:val="221E1F"/>
        </w:rPr>
        <w:t>The structures put in place by colonial governments to serve imperial interests</w:t>
      </w:r>
      <w:r>
        <w:rPr>
          <w:color w:val="221E1F"/>
        </w:rPr>
        <w:t xml:space="preserve"> </w:t>
      </w:r>
      <w:r w:rsidRPr="00010555">
        <w:rPr>
          <w:color w:val="221E1F"/>
        </w:rPr>
        <w:t>contributed to an institutional legacy and infrastructural landscape that endured</w:t>
      </w:r>
      <w:r>
        <w:rPr>
          <w:color w:val="221E1F"/>
        </w:rPr>
        <w:t xml:space="preserve"> </w:t>
      </w:r>
      <w:r w:rsidRPr="00010555">
        <w:rPr>
          <w:color w:val="221E1F"/>
        </w:rPr>
        <w:t>beyond the 1960s when most African countries attained independence. Servicing</w:t>
      </w:r>
      <w:r>
        <w:rPr>
          <w:color w:val="221E1F"/>
        </w:rPr>
        <w:t xml:space="preserve"> </w:t>
      </w:r>
      <w:r w:rsidRPr="00010555">
        <w:rPr>
          <w:color w:val="221E1F"/>
        </w:rPr>
        <w:t>standards were associated with colonial status: city planning and the provision of</w:t>
      </w:r>
      <w:r>
        <w:rPr>
          <w:color w:val="221E1F"/>
        </w:rPr>
        <w:t xml:space="preserve"> </w:t>
      </w:r>
      <w:r w:rsidRPr="00010555">
        <w:rPr>
          <w:color w:val="221E1F"/>
        </w:rPr>
        <w:t xml:space="preserve">infrastructure has always been highly </w:t>
      </w:r>
      <w:r w:rsidR="006A21F7" w:rsidRPr="00010555">
        <w:rPr>
          <w:color w:val="221E1F"/>
        </w:rPr>
        <w:t>politicized</w:t>
      </w:r>
      <w:bookmarkStart w:id="0" w:name="_GoBack"/>
      <w:bookmarkEnd w:id="0"/>
      <w:r w:rsidRPr="00010555">
        <w:rPr>
          <w:color w:val="221E1F"/>
        </w:rPr>
        <w:t xml:space="preserve"> and linked to ideology in Africa. In</w:t>
      </w:r>
      <w:r>
        <w:rPr>
          <w:color w:val="221E1F"/>
        </w:rPr>
        <w:t xml:space="preserve"> the post-colonial era, </w:t>
      </w:r>
      <w:r w:rsidRPr="00010555">
        <w:rPr>
          <w:color w:val="221E1F"/>
        </w:rPr>
        <w:t>provision of services catered for the political and economic</w:t>
      </w:r>
      <w:r>
        <w:rPr>
          <w:color w:val="221E1F"/>
        </w:rPr>
        <w:t xml:space="preserve"> </w:t>
      </w:r>
      <w:r w:rsidRPr="00010555">
        <w:rPr>
          <w:color w:val="221E1F"/>
        </w:rPr>
        <w:t>elites with some regimes pushing the ideal of the modern integrated city through</w:t>
      </w:r>
      <w:r>
        <w:rPr>
          <w:color w:val="221E1F"/>
        </w:rPr>
        <w:t xml:space="preserve"> </w:t>
      </w:r>
      <w:r w:rsidRPr="00010555">
        <w:rPr>
          <w:color w:val="221E1F"/>
        </w:rPr>
        <w:t>infrastructure master planning.</w:t>
      </w:r>
    </w:p>
    <w:p w14:paraId="357DE7EC" w14:textId="77777777" w:rsidR="00010555" w:rsidRDefault="00010555" w:rsidP="00010555">
      <w:pPr>
        <w:widowControl w:val="0"/>
        <w:autoSpaceDE w:val="0"/>
        <w:autoSpaceDN w:val="0"/>
        <w:adjustRightInd w:val="0"/>
        <w:rPr>
          <w:color w:val="221E1F"/>
        </w:rPr>
      </w:pPr>
    </w:p>
    <w:p w14:paraId="3A370C3F" w14:textId="77777777" w:rsidR="00010555" w:rsidRDefault="00010555" w:rsidP="00010555">
      <w:pPr>
        <w:widowControl w:val="0"/>
        <w:autoSpaceDE w:val="0"/>
        <w:autoSpaceDN w:val="0"/>
        <w:adjustRightInd w:val="0"/>
        <w:rPr>
          <w:color w:val="221E1F"/>
        </w:rPr>
      </w:pPr>
      <w:r>
        <w:rPr>
          <w:color w:val="221E1F"/>
        </w:rPr>
        <w:t>The assignment entails the following:</w:t>
      </w:r>
    </w:p>
    <w:p w14:paraId="6CDD999C" w14:textId="77777777" w:rsidR="00010555" w:rsidRPr="00010555" w:rsidRDefault="00010555" w:rsidP="00010555">
      <w:pPr>
        <w:widowControl w:val="0"/>
        <w:autoSpaceDE w:val="0"/>
        <w:autoSpaceDN w:val="0"/>
        <w:adjustRightInd w:val="0"/>
        <w:rPr>
          <w:color w:val="221E1F"/>
        </w:rPr>
      </w:pPr>
    </w:p>
    <w:p w14:paraId="0C5AF5E1" w14:textId="77777777" w:rsidR="00010555" w:rsidRPr="00010555" w:rsidRDefault="00010555" w:rsidP="00010555">
      <w:pPr>
        <w:pStyle w:val="ListParagraph"/>
        <w:widowControl w:val="0"/>
        <w:numPr>
          <w:ilvl w:val="0"/>
          <w:numId w:val="1"/>
        </w:numPr>
        <w:autoSpaceDE w:val="0"/>
        <w:autoSpaceDN w:val="0"/>
        <w:adjustRightInd w:val="0"/>
        <w:rPr>
          <w:color w:val="221E1F"/>
        </w:rPr>
      </w:pPr>
      <w:r w:rsidRPr="00010555">
        <w:rPr>
          <w:color w:val="221E1F"/>
        </w:rPr>
        <w:t>Choose a city in the Global South that was subject to colonial control. This could be in Africa or Latin America for example.</w:t>
      </w:r>
    </w:p>
    <w:p w14:paraId="18976420" w14:textId="77777777" w:rsidR="00010555" w:rsidRPr="00010555" w:rsidRDefault="00010555" w:rsidP="00010555">
      <w:pPr>
        <w:pStyle w:val="ListParagraph"/>
        <w:widowControl w:val="0"/>
        <w:numPr>
          <w:ilvl w:val="0"/>
          <w:numId w:val="1"/>
        </w:numPr>
        <w:autoSpaceDE w:val="0"/>
        <w:autoSpaceDN w:val="0"/>
        <w:adjustRightInd w:val="0"/>
        <w:rPr>
          <w:color w:val="221E1F"/>
        </w:rPr>
      </w:pPr>
      <w:r w:rsidRPr="00010555">
        <w:rPr>
          <w:color w:val="221E1F"/>
        </w:rPr>
        <w:t>Explain how the current structure and distribution of services in the city is underpinned by its colonial heritage.</w:t>
      </w:r>
    </w:p>
    <w:p w14:paraId="02E8D9A0" w14:textId="77777777" w:rsidR="00010555" w:rsidRDefault="00010555" w:rsidP="00010555">
      <w:pPr>
        <w:pStyle w:val="ListParagraph"/>
        <w:widowControl w:val="0"/>
        <w:numPr>
          <w:ilvl w:val="0"/>
          <w:numId w:val="1"/>
        </w:numPr>
        <w:autoSpaceDE w:val="0"/>
        <w:autoSpaceDN w:val="0"/>
        <w:adjustRightInd w:val="0"/>
        <w:rPr>
          <w:color w:val="221E1F"/>
        </w:rPr>
      </w:pPr>
      <w:r w:rsidRPr="00010555">
        <w:rPr>
          <w:color w:val="221E1F"/>
        </w:rPr>
        <w:t>What post-colonial efforts were made to address inequalities and how has that changed over time?</w:t>
      </w:r>
      <w:r>
        <w:rPr>
          <w:color w:val="221E1F"/>
        </w:rPr>
        <w:t xml:space="preserve"> What role has networked infrastructure played in this?</w:t>
      </w:r>
    </w:p>
    <w:p w14:paraId="39F172DE" w14:textId="77777777" w:rsidR="00010555" w:rsidRDefault="00010555" w:rsidP="00010555">
      <w:pPr>
        <w:widowControl w:val="0"/>
        <w:autoSpaceDE w:val="0"/>
        <w:autoSpaceDN w:val="0"/>
        <w:adjustRightInd w:val="0"/>
        <w:rPr>
          <w:color w:val="221E1F"/>
        </w:rPr>
      </w:pPr>
    </w:p>
    <w:p w14:paraId="7ED07AC6" w14:textId="77777777" w:rsidR="00010555" w:rsidRDefault="00010555" w:rsidP="00010555">
      <w:pPr>
        <w:widowControl w:val="0"/>
        <w:autoSpaceDE w:val="0"/>
        <w:autoSpaceDN w:val="0"/>
        <w:adjustRightInd w:val="0"/>
        <w:rPr>
          <w:color w:val="221E1F"/>
        </w:rPr>
      </w:pPr>
      <w:r>
        <w:rPr>
          <w:color w:val="221E1F"/>
        </w:rPr>
        <w:t xml:space="preserve">You will be divided into pairs. Each pair is to choose a city and prepare a </w:t>
      </w:r>
      <w:proofErr w:type="spellStart"/>
      <w:r w:rsidRPr="00010555">
        <w:rPr>
          <w:i/>
          <w:color w:val="221E1F"/>
        </w:rPr>
        <w:t>Pecha</w:t>
      </w:r>
      <w:proofErr w:type="spellEnd"/>
      <w:r w:rsidRPr="00010555">
        <w:rPr>
          <w:i/>
          <w:color w:val="221E1F"/>
        </w:rPr>
        <w:t xml:space="preserve"> </w:t>
      </w:r>
      <w:proofErr w:type="spellStart"/>
      <w:r w:rsidRPr="00010555">
        <w:rPr>
          <w:i/>
          <w:color w:val="221E1F"/>
        </w:rPr>
        <w:t>Kucha</w:t>
      </w:r>
      <w:proofErr w:type="spellEnd"/>
      <w:r>
        <w:rPr>
          <w:color w:val="221E1F"/>
        </w:rPr>
        <w:t xml:space="preserve"> presentation. </w:t>
      </w:r>
      <w:proofErr w:type="spellStart"/>
      <w:r w:rsidRPr="00010555">
        <w:rPr>
          <w:i/>
          <w:color w:val="221E1F"/>
        </w:rPr>
        <w:t>Pecha</w:t>
      </w:r>
      <w:proofErr w:type="spellEnd"/>
      <w:r w:rsidRPr="00010555">
        <w:rPr>
          <w:i/>
          <w:color w:val="221E1F"/>
        </w:rPr>
        <w:t xml:space="preserve"> </w:t>
      </w:r>
      <w:proofErr w:type="spellStart"/>
      <w:r w:rsidRPr="00010555">
        <w:rPr>
          <w:i/>
          <w:color w:val="221E1F"/>
        </w:rPr>
        <w:t>Kucha</w:t>
      </w:r>
      <w:proofErr w:type="spellEnd"/>
      <w:r>
        <w:rPr>
          <w:color w:val="221E1F"/>
        </w:rPr>
        <w:t xml:space="preserve"> is a 20 x 20 presentation format; 20 slides are presented with 20 seconds allocated for each slide; thus the total presentation time is just over 6 minutes. The idea is to spark discussion and debate by preparing to hone the content down to the absolute essential messages.</w:t>
      </w:r>
    </w:p>
    <w:p w14:paraId="1F0303C1" w14:textId="77777777" w:rsidR="00010555" w:rsidRDefault="00010555" w:rsidP="00010555">
      <w:pPr>
        <w:widowControl w:val="0"/>
        <w:autoSpaceDE w:val="0"/>
        <w:autoSpaceDN w:val="0"/>
        <w:adjustRightInd w:val="0"/>
        <w:rPr>
          <w:color w:val="221E1F"/>
        </w:rPr>
      </w:pPr>
    </w:p>
    <w:p w14:paraId="51B3C679" w14:textId="45590AD2" w:rsidR="00010555" w:rsidRPr="00010555" w:rsidRDefault="00010555" w:rsidP="00010555">
      <w:pPr>
        <w:widowControl w:val="0"/>
        <w:autoSpaceDE w:val="0"/>
        <w:autoSpaceDN w:val="0"/>
        <w:adjustRightInd w:val="0"/>
        <w:rPr>
          <w:color w:val="221E1F"/>
        </w:rPr>
      </w:pPr>
      <w:r>
        <w:rPr>
          <w:color w:val="221E1F"/>
        </w:rPr>
        <w:t xml:space="preserve">Presentations will be sorted into panels of 5 maximum. It is important to ensure that there are at least 3 panels. Panel 1 will be asked questions by Panel 2; and Panel 3 will assess Panel 1; etc. Thus this is a process of </w:t>
      </w:r>
      <w:r w:rsidR="001F1CFB">
        <w:rPr>
          <w:color w:val="221E1F"/>
        </w:rPr>
        <w:t>peer examination and learning. Slides are to be submitted electronically</w:t>
      </w:r>
      <w:r w:rsidR="006A21F7">
        <w:rPr>
          <w:color w:val="221E1F"/>
        </w:rPr>
        <w:t xml:space="preserve"> on </w:t>
      </w:r>
      <w:proofErr w:type="spellStart"/>
      <w:r w:rsidR="006A21F7" w:rsidRPr="006A21F7">
        <w:rPr>
          <w:b/>
          <w:color w:val="221E1F"/>
        </w:rPr>
        <w:t>Vula</w:t>
      </w:r>
      <w:proofErr w:type="spellEnd"/>
      <w:r w:rsidR="006A21F7" w:rsidRPr="006A21F7">
        <w:rPr>
          <w:b/>
          <w:color w:val="221E1F"/>
        </w:rPr>
        <w:t xml:space="preserve"> by 18 April 17.00</w:t>
      </w:r>
      <w:r w:rsidR="001F1CFB" w:rsidRPr="006A21F7">
        <w:rPr>
          <w:b/>
          <w:color w:val="221E1F"/>
        </w:rPr>
        <w:t>.</w:t>
      </w:r>
      <w:r w:rsidR="001F1CFB">
        <w:rPr>
          <w:color w:val="221E1F"/>
        </w:rPr>
        <w:t xml:space="preserve"> </w:t>
      </w:r>
    </w:p>
    <w:p w14:paraId="78D1F51B" w14:textId="77777777" w:rsidR="00010555" w:rsidRDefault="00010555" w:rsidP="00010555">
      <w:pPr>
        <w:widowControl w:val="0"/>
        <w:autoSpaceDE w:val="0"/>
        <w:autoSpaceDN w:val="0"/>
        <w:adjustRightInd w:val="0"/>
        <w:rPr>
          <w:color w:val="000000"/>
        </w:rPr>
      </w:pPr>
    </w:p>
    <w:p w14:paraId="29B51541" w14:textId="77777777" w:rsidR="00010555" w:rsidRDefault="00010555" w:rsidP="00010555">
      <w:pPr>
        <w:widowControl w:val="0"/>
        <w:autoSpaceDE w:val="0"/>
        <w:autoSpaceDN w:val="0"/>
        <w:adjustRightInd w:val="0"/>
        <w:rPr>
          <w:color w:val="000000"/>
        </w:rPr>
      </w:pPr>
    </w:p>
    <w:p w14:paraId="22FD2F9D" w14:textId="77777777" w:rsidR="00010555" w:rsidRDefault="00010555" w:rsidP="00010555">
      <w:pPr>
        <w:widowControl w:val="0"/>
        <w:autoSpaceDE w:val="0"/>
        <w:autoSpaceDN w:val="0"/>
        <w:adjustRightInd w:val="0"/>
        <w:rPr>
          <w:color w:val="000000"/>
        </w:rPr>
      </w:pPr>
    </w:p>
    <w:p w14:paraId="66185B12" w14:textId="77777777" w:rsidR="00010555" w:rsidRDefault="00010555" w:rsidP="00010555">
      <w:pPr>
        <w:widowControl w:val="0"/>
        <w:autoSpaceDE w:val="0"/>
        <w:autoSpaceDN w:val="0"/>
        <w:adjustRightInd w:val="0"/>
        <w:rPr>
          <w:color w:val="000000"/>
        </w:rPr>
      </w:pPr>
    </w:p>
    <w:p w14:paraId="4F6AB4DA" w14:textId="77777777" w:rsidR="00010555" w:rsidRDefault="00010555" w:rsidP="00010555">
      <w:pPr>
        <w:widowControl w:val="0"/>
        <w:autoSpaceDE w:val="0"/>
        <w:autoSpaceDN w:val="0"/>
        <w:adjustRightInd w:val="0"/>
        <w:rPr>
          <w:color w:val="000000"/>
        </w:rPr>
      </w:pPr>
    </w:p>
    <w:p w14:paraId="4BA8FDF0" w14:textId="77777777" w:rsidR="00010555" w:rsidRPr="00010555" w:rsidRDefault="00010555" w:rsidP="00010555">
      <w:pPr>
        <w:pStyle w:val="Heading2"/>
      </w:pPr>
      <w:r w:rsidRPr="00010555">
        <w:t>Core Readings</w:t>
      </w:r>
    </w:p>
    <w:p w14:paraId="2D22CBDC" w14:textId="77777777" w:rsidR="00010555" w:rsidRDefault="00010555" w:rsidP="00010555">
      <w:pPr>
        <w:widowControl w:val="0"/>
        <w:autoSpaceDE w:val="0"/>
        <w:autoSpaceDN w:val="0"/>
        <w:adjustRightInd w:val="0"/>
        <w:rPr>
          <w:color w:val="221E1F"/>
        </w:rPr>
      </w:pPr>
    </w:p>
    <w:p w14:paraId="2AF39170" w14:textId="77777777" w:rsidR="00010555" w:rsidRPr="00010555" w:rsidRDefault="00010555" w:rsidP="00010555">
      <w:pPr>
        <w:pStyle w:val="ListParagraph"/>
        <w:widowControl w:val="0"/>
        <w:numPr>
          <w:ilvl w:val="0"/>
          <w:numId w:val="2"/>
        </w:numPr>
        <w:autoSpaceDE w:val="0"/>
        <w:autoSpaceDN w:val="0"/>
        <w:adjustRightInd w:val="0"/>
        <w:rPr>
          <w:color w:val="221E1F"/>
        </w:rPr>
      </w:pPr>
      <w:r w:rsidRPr="00010555">
        <w:rPr>
          <w:color w:val="221E1F"/>
        </w:rPr>
        <w:t>Balbo, M. (1993). “Urban planning and the fragmented city of developing countries.”</w:t>
      </w:r>
      <w:r>
        <w:rPr>
          <w:color w:val="221E1F"/>
        </w:rPr>
        <w:t xml:space="preserve"> </w:t>
      </w:r>
      <w:r w:rsidRPr="001F1CFB">
        <w:rPr>
          <w:color w:val="221E1F"/>
          <w:u w:val="single"/>
        </w:rPr>
        <w:t>Third World Planning Review</w:t>
      </w:r>
      <w:r w:rsidRPr="00010555">
        <w:rPr>
          <w:color w:val="221E1F"/>
        </w:rPr>
        <w:t xml:space="preserve"> 15(1).</w:t>
      </w:r>
    </w:p>
    <w:p w14:paraId="5D1F3959" w14:textId="77777777" w:rsidR="00010555" w:rsidRPr="00010555" w:rsidRDefault="00010555" w:rsidP="00010555">
      <w:pPr>
        <w:pStyle w:val="ListParagraph"/>
        <w:widowControl w:val="0"/>
        <w:numPr>
          <w:ilvl w:val="0"/>
          <w:numId w:val="2"/>
        </w:numPr>
        <w:autoSpaceDE w:val="0"/>
        <w:autoSpaceDN w:val="0"/>
        <w:adjustRightInd w:val="0"/>
        <w:rPr>
          <w:color w:val="221E1F"/>
        </w:rPr>
      </w:pPr>
      <w:r w:rsidRPr="00010555">
        <w:rPr>
          <w:color w:val="221E1F"/>
        </w:rPr>
        <w:t xml:space="preserve">Freund, B. (2007). </w:t>
      </w:r>
      <w:r w:rsidRPr="001F1CFB">
        <w:rPr>
          <w:color w:val="221E1F"/>
          <w:u w:val="single"/>
        </w:rPr>
        <w:t>The African City: A History</w:t>
      </w:r>
      <w:r w:rsidRPr="00010555">
        <w:rPr>
          <w:color w:val="221E1F"/>
        </w:rPr>
        <w:t>. Cambridge, Cambridge University</w:t>
      </w:r>
      <w:r>
        <w:rPr>
          <w:color w:val="221E1F"/>
        </w:rPr>
        <w:t xml:space="preserve"> </w:t>
      </w:r>
      <w:r w:rsidRPr="00010555">
        <w:rPr>
          <w:color w:val="221E1F"/>
        </w:rPr>
        <w:t>Press.</w:t>
      </w:r>
    </w:p>
    <w:p w14:paraId="11E7E600" w14:textId="77777777" w:rsidR="00010555" w:rsidRPr="00010555" w:rsidRDefault="00010555" w:rsidP="00010555">
      <w:pPr>
        <w:pStyle w:val="ListParagraph"/>
        <w:widowControl w:val="0"/>
        <w:numPr>
          <w:ilvl w:val="0"/>
          <w:numId w:val="2"/>
        </w:numPr>
        <w:autoSpaceDE w:val="0"/>
        <w:autoSpaceDN w:val="0"/>
        <w:adjustRightInd w:val="0"/>
        <w:rPr>
          <w:color w:val="221E1F"/>
        </w:rPr>
      </w:pPr>
      <w:r w:rsidRPr="00010555">
        <w:rPr>
          <w:color w:val="221E1F"/>
        </w:rPr>
        <w:t xml:space="preserve">Graham, S. and S. Marvin (2001). </w:t>
      </w:r>
      <w:r w:rsidRPr="001F1CFB">
        <w:rPr>
          <w:color w:val="221E1F"/>
          <w:u w:val="single"/>
        </w:rPr>
        <w:t xml:space="preserve">Splintering Urbanism: Networked Infrastructures, Technological </w:t>
      </w:r>
      <w:proofErr w:type="spellStart"/>
      <w:r w:rsidRPr="001F1CFB">
        <w:rPr>
          <w:color w:val="221E1F"/>
          <w:u w:val="single"/>
        </w:rPr>
        <w:t>Mobilities</w:t>
      </w:r>
      <w:proofErr w:type="spellEnd"/>
      <w:r w:rsidRPr="001F1CFB">
        <w:rPr>
          <w:color w:val="221E1F"/>
          <w:u w:val="single"/>
        </w:rPr>
        <w:t xml:space="preserve"> and the Urban Condition</w:t>
      </w:r>
      <w:r w:rsidRPr="00010555">
        <w:rPr>
          <w:color w:val="221E1F"/>
        </w:rPr>
        <w:t>. Pages 84 - 87. London,</w:t>
      </w:r>
      <w:r>
        <w:rPr>
          <w:color w:val="221E1F"/>
        </w:rPr>
        <w:t xml:space="preserve"> </w:t>
      </w:r>
      <w:proofErr w:type="spellStart"/>
      <w:r w:rsidRPr="00010555">
        <w:rPr>
          <w:color w:val="221E1F"/>
        </w:rPr>
        <w:t>Routledge</w:t>
      </w:r>
      <w:proofErr w:type="spellEnd"/>
      <w:r w:rsidRPr="00010555">
        <w:rPr>
          <w:color w:val="221E1F"/>
        </w:rPr>
        <w:t>.</w:t>
      </w:r>
    </w:p>
    <w:p w14:paraId="086F393D" w14:textId="77777777" w:rsidR="00010555" w:rsidRPr="00010555" w:rsidRDefault="00010555" w:rsidP="00010555">
      <w:pPr>
        <w:pStyle w:val="ListParagraph"/>
        <w:widowControl w:val="0"/>
        <w:numPr>
          <w:ilvl w:val="0"/>
          <w:numId w:val="2"/>
        </w:numPr>
        <w:autoSpaceDE w:val="0"/>
        <w:autoSpaceDN w:val="0"/>
        <w:adjustRightInd w:val="0"/>
        <w:rPr>
          <w:color w:val="221E1F"/>
        </w:rPr>
      </w:pPr>
      <w:proofErr w:type="spellStart"/>
      <w:r w:rsidRPr="00010555">
        <w:rPr>
          <w:color w:val="221E1F"/>
        </w:rPr>
        <w:t>Minkley</w:t>
      </w:r>
      <w:proofErr w:type="spellEnd"/>
      <w:r w:rsidRPr="00010555">
        <w:rPr>
          <w:color w:val="221E1F"/>
        </w:rPr>
        <w:t>, G. (1998). ‘Corpses behind Screens’: Native Space in the City. In</w:t>
      </w:r>
      <w:r>
        <w:rPr>
          <w:color w:val="221E1F"/>
        </w:rPr>
        <w:t xml:space="preserve"> </w:t>
      </w:r>
      <w:r w:rsidRPr="001F1CFB">
        <w:rPr>
          <w:color w:val="221E1F"/>
          <w:u w:val="single"/>
        </w:rPr>
        <w:t>Blank...Architecture, Apartheid and after</w:t>
      </w:r>
      <w:r w:rsidRPr="00010555">
        <w:rPr>
          <w:color w:val="221E1F"/>
        </w:rPr>
        <w:t xml:space="preserve">. H. </w:t>
      </w:r>
      <w:proofErr w:type="spellStart"/>
      <w:r w:rsidRPr="00010555">
        <w:rPr>
          <w:color w:val="221E1F"/>
        </w:rPr>
        <w:t>Judin</w:t>
      </w:r>
      <w:proofErr w:type="spellEnd"/>
      <w:r w:rsidRPr="00010555">
        <w:rPr>
          <w:color w:val="221E1F"/>
        </w:rPr>
        <w:t xml:space="preserve"> and I. </w:t>
      </w:r>
      <w:proofErr w:type="spellStart"/>
      <w:r w:rsidRPr="00010555">
        <w:rPr>
          <w:color w:val="221E1F"/>
        </w:rPr>
        <w:t>Vladislavic</w:t>
      </w:r>
      <w:proofErr w:type="spellEnd"/>
      <w:r w:rsidRPr="00010555">
        <w:rPr>
          <w:color w:val="221E1F"/>
        </w:rPr>
        <w:t xml:space="preserve">. Rotterdam, </w:t>
      </w:r>
      <w:proofErr w:type="spellStart"/>
      <w:r w:rsidRPr="00010555">
        <w:rPr>
          <w:color w:val="221E1F"/>
        </w:rPr>
        <w:t>NAi</w:t>
      </w:r>
      <w:proofErr w:type="spellEnd"/>
      <w:r>
        <w:rPr>
          <w:color w:val="221E1F"/>
        </w:rPr>
        <w:t xml:space="preserve"> </w:t>
      </w:r>
      <w:r w:rsidRPr="00010555">
        <w:rPr>
          <w:color w:val="221E1F"/>
        </w:rPr>
        <w:t>Publishers.</w:t>
      </w:r>
    </w:p>
    <w:p w14:paraId="2DF38538" w14:textId="77777777" w:rsidR="00010555" w:rsidRPr="001F1CFB" w:rsidRDefault="00010555" w:rsidP="001F1CFB">
      <w:pPr>
        <w:pStyle w:val="ListParagraph"/>
        <w:widowControl w:val="0"/>
        <w:numPr>
          <w:ilvl w:val="0"/>
          <w:numId w:val="2"/>
        </w:numPr>
        <w:autoSpaceDE w:val="0"/>
        <w:autoSpaceDN w:val="0"/>
        <w:adjustRightInd w:val="0"/>
        <w:rPr>
          <w:color w:val="221E1F"/>
        </w:rPr>
      </w:pPr>
      <w:r w:rsidRPr="00010555">
        <w:rPr>
          <w:color w:val="221E1F"/>
        </w:rPr>
        <w:t xml:space="preserve">Simone, A. (2005). Introduction: Urban Processes and Change. In </w:t>
      </w:r>
      <w:r w:rsidRPr="001F1CFB">
        <w:rPr>
          <w:color w:val="221E1F"/>
          <w:u w:val="single"/>
        </w:rPr>
        <w:t>Urban Africa: Changing Contours of Survival in the City</w:t>
      </w:r>
      <w:r w:rsidRPr="00010555">
        <w:rPr>
          <w:color w:val="221E1F"/>
        </w:rPr>
        <w:t xml:space="preserve">. A. Simone and A. </w:t>
      </w:r>
      <w:proofErr w:type="spellStart"/>
      <w:r w:rsidRPr="00010555">
        <w:rPr>
          <w:color w:val="221E1F"/>
        </w:rPr>
        <w:t>Abouhani</w:t>
      </w:r>
      <w:proofErr w:type="spellEnd"/>
      <w:r w:rsidRPr="00010555">
        <w:rPr>
          <w:color w:val="221E1F"/>
        </w:rPr>
        <w:t>. London, Zed</w:t>
      </w:r>
      <w:r w:rsidR="001F1CFB">
        <w:rPr>
          <w:color w:val="221E1F"/>
        </w:rPr>
        <w:t xml:space="preserve"> </w:t>
      </w:r>
      <w:r w:rsidRPr="001F1CFB">
        <w:rPr>
          <w:color w:val="221E1F"/>
        </w:rPr>
        <w:t>Books: 1 - 26.</w:t>
      </w:r>
    </w:p>
    <w:p w14:paraId="724A87B0" w14:textId="77777777" w:rsidR="007034F2" w:rsidRDefault="00010555" w:rsidP="001F1CFB">
      <w:pPr>
        <w:pStyle w:val="ListParagraph"/>
        <w:widowControl w:val="0"/>
        <w:numPr>
          <w:ilvl w:val="0"/>
          <w:numId w:val="2"/>
        </w:numPr>
        <w:autoSpaceDE w:val="0"/>
        <w:autoSpaceDN w:val="0"/>
        <w:adjustRightInd w:val="0"/>
        <w:rPr>
          <w:color w:val="221E1F"/>
        </w:rPr>
      </w:pPr>
      <w:proofErr w:type="spellStart"/>
      <w:r w:rsidRPr="00010555">
        <w:rPr>
          <w:color w:val="221E1F"/>
        </w:rPr>
        <w:t>Taaffe</w:t>
      </w:r>
      <w:proofErr w:type="spellEnd"/>
      <w:r w:rsidRPr="00010555">
        <w:rPr>
          <w:color w:val="221E1F"/>
        </w:rPr>
        <w:t>, E. J., R. L. Morrill, et al. (1963). “Transport Expansion in Underdeveloped</w:t>
      </w:r>
      <w:r w:rsidR="001F1CFB">
        <w:rPr>
          <w:color w:val="221E1F"/>
        </w:rPr>
        <w:t xml:space="preserve"> </w:t>
      </w:r>
      <w:r w:rsidRPr="001F1CFB">
        <w:rPr>
          <w:color w:val="221E1F"/>
        </w:rPr>
        <w:t xml:space="preserve">Countries: A Comparative Analysis.” </w:t>
      </w:r>
      <w:r w:rsidRPr="001F1CFB">
        <w:rPr>
          <w:color w:val="221E1F"/>
          <w:u w:val="single"/>
        </w:rPr>
        <w:t>Geographical Review</w:t>
      </w:r>
      <w:r w:rsidRPr="001F1CFB">
        <w:rPr>
          <w:color w:val="221E1F"/>
        </w:rPr>
        <w:t xml:space="preserve"> 53(4): 503 - 529.</w:t>
      </w:r>
    </w:p>
    <w:p w14:paraId="30445CAE" w14:textId="77777777" w:rsidR="001F1CFB" w:rsidRDefault="001F1CFB" w:rsidP="001F1CFB">
      <w:pPr>
        <w:widowControl w:val="0"/>
        <w:autoSpaceDE w:val="0"/>
        <w:autoSpaceDN w:val="0"/>
        <w:adjustRightInd w:val="0"/>
        <w:rPr>
          <w:color w:val="221E1F"/>
        </w:rPr>
      </w:pPr>
    </w:p>
    <w:p w14:paraId="49A44EDC" w14:textId="77777777" w:rsidR="001F1CFB" w:rsidRPr="001F1CFB" w:rsidRDefault="00B94079" w:rsidP="001F1CFB">
      <w:pPr>
        <w:widowControl w:val="0"/>
        <w:autoSpaceDE w:val="0"/>
        <w:autoSpaceDN w:val="0"/>
        <w:adjustRightInd w:val="0"/>
        <w:rPr>
          <w:color w:val="221E1F"/>
        </w:rPr>
      </w:pPr>
      <w:r>
        <w:rPr>
          <w:color w:val="221E1F"/>
        </w:rPr>
        <w:t xml:space="preserve">See </w:t>
      </w:r>
      <w:r w:rsidRPr="00B94079">
        <w:rPr>
          <w:color w:val="221E1F"/>
        </w:rPr>
        <w:t>http://www.pecha-kucha.org/</w:t>
      </w:r>
    </w:p>
    <w:sectPr w:rsidR="001F1CFB" w:rsidRPr="001F1CFB" w:rsidSect="00010555">
      <w:pgSz w:w="12240" w:h="15840"/>
      <w:pgMar w:top="1440" w:right="1892"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B29"/>
    <w:multiLevelType w:val="hybridMultilevel"/>
    <w:tmpl w:val="AD24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A7DAB"/>
    <w:multiLevelType w:val="hybridMultilevel"/>
    <w:tmpl w:val="A6D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55"/>
    <w:rsid w:val="00010555"/>
    <w:rsid w:val="001F1CFB"/>
    <w:rsid w:val="002213AF"/>
    <w:rsid w:val="006A21F7"/>
    <w:rsid w:val="007034F2"/>
    <w:rsid w:val="00B94079"/>
    <w:rsid w:val="00CF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E7C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5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5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10555"/>
    <w:pPr>
      <w:ind w:left="720"/>
      <w:contextualSpacing/>
    </w:pPr>
  </w:style>
  <w:style w:type="character" w:customStyle="1" w:styleId="Heading2Char">
    <w:name w:val="Heading 2 Char"/>
    <w:basedOn w:val="DefaultParagraphFont"/>
    <w:link w:val="Heading2"/>
    <w:uiPriority w:val="9"/>
    <w:rsid w:val="000105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5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5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10555"/>
    <w:pPr>
      <w:ind w:left="720"/>
      <w:contextualSpacing/>
    </w:pPr>
  </w:style>
  <w:style w:type="character" w:customStyle="1" w:styleId="Heading2Char">
    <w:name w:val="Heading 2 Char"/>
    <w:basedOn w:val="DefaultParagraphFont"/>
    <w:link w:val="Heading2"/>
    <w:uiPriority w:val="9"/>
    <w:rsid w:val="000105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471</Words>
  <Characters>2686</Characters>
  <Application>Microsoft Macintosh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2012-03-02T12:54:00Z</dcterms:created>
  <dcterms:modified xsi:type="dcterms:W3CDTF">2012-04-05T11:58:00Z</dcterms:modified>
</cp:coreProperties>
</file>